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67A" w:rsidRPr="00EC6FFF" w:rsidRDefault="00F27124" w:rsidP="0067067A">
      <w:pPr>
        <w:jc w:val="center"/>
        <w:rPr>
          <w:b/>
          <w:sz w:val="28"/>
          <w:szCs w:val="28"/>
        </w:rPr>
      </w:pPr>
      <w:bookmarkStart w:id="0" w:name="_GoBack"/>
      <w:r w:rsidRPr="009713F8">
        <w:rPr>
          <w:b/>
          <w:sz w:val="28"/>
          <w:szCs w:val="28"/>
        </w:rPr>
        <w:t>Перечень вопросов к собеседованию при проведени</w:t>
      </w:r>
      <w:r w:rsidR="00487DD4" w:rsidRPr="009713F8">
        <w:rPr>
          <w:b/>
          <w:sz w:val="28"/>
          <w:szCs w:val="28"/>
        </w:rPr>
        <w:t>и</w:t>
      </w:r>
      <w:r w:rsidRPr="009713F8">
        <w:rPr>
          <w:b/>
          <w:sz w:val="28"/>
          <w:szCs w:val="28"/>
        </w:rPr>
        <w:t xml:space="preserve"> конкурса </w:t>
      </w:r>
      <w:r w:rsidR="009713F8" w:rsidRPr="009713F8">
        <w:rPr>
          <w:b/>
          <w:sz w:val="28"/>
          <w:szCs w:val="28"/>
        </w:rPr>
        <w:t xml:space="preserve">на формирование кадрового резерва </w:t>
      </w:r>
      <w:r w:rsidR="009713F8">
        <w:rPr>
          <w:b/>
          <w:sz w:val="28"/>
          <w:szCs w:val="28"/>
        </w:rPr>
        <w:t xml:space="preserve">на </w:t>
      </w:r>
      <w:r w:rsidRPr="009713F8">
        <w:rPr>
          <w:b/>
          <w:sz w:val="28"/>
          <w:szCs w:val="28"/>
        </w:rPr>
        <w:t>должност</w:t>
      </w:r>
      <w:r w:rsidR="009713F8">
        <w:rPr>
          <w:b/>
          <w:sz w:val="28"/>
          <w:szCs w:val="28"/>
        </w:rPr>
        <w:t>ь</w:t>
      </w:r>
      <w:r w:rsidRPr="009713F8">
        <w:rPr>
          <w:b/>
          <w:sz w:val="28"/>
          <w:szCs w:val="28"/>
        </w:rPr>
        <w:t xml:space="preserve"> </w:t>
      </w:r>
      <w:bookmarkEnd w:id="0"/>
      <w:proofErr w:type="gramStart"/>
      <w:r w:rsidR="009713F8">
        <w:rPr>
          <w:b/>
          <w:sz w:val="28"/>
          <w:szCs w:val="28"/>
        </w:rPr>
        <w:t xml:space="preserve">заместителя начальника </w:t>
      </w:r>
      <w:r w:rsidRPr="009713F8">
        <w:rPr>
          <w:b/>
          <w:sz w:val="28"/>
          <w:szCs w:val="28"/>
        </w:rPr>
        <w:t xml:space="preserve">отдела </w:t>
      </w:r>
      <w:r w:rsidR="004137AC">
        <w:rPr>
          <w:b/>
          <w:sz w:val="28"/>
          <w:szCs w:val="28"/>
        </w:rPr>
        <w:t xml:space="preserve">финансирования городского хозяйства </w:t>
      </w:r>
      <w:r w:rsidR="0067067A" w:rsidRPr="00EC6FFF">
        <w:rPr>
          <w:b/>
          <w:sz w:val="28"/>
          <w:szCs w:val="28"/>
        </w:rPr>
        <w:t>управления</w:t>
      </w:r>
      <w:proofErr w:type="gramEnd"/>
      <w:r w:rsidR="0067067A" w:rsidRPr="00EC6FFF">
        <w:rPr>
          <w:b/>
          <w:sz w:val="28"/>
          <w:szCs w:val="28"/>
        </w:rPr>
        <w:t xml:space="preserve"> финансово-бюджетной политики администрации городского округа город Воронеж</w:t>
      </w:r>
    </w:p>
    <w:p w:rsidR="00F27124" w:rsidRPr="009713F8" w:rsidRDefault="00F27124" w:rsidP="00F27124">
      <w:pPr>
        <w:jc w:val="center"/>
        <w:rPr>
          <w:b/>
          <w:sz w:val="28"/>
          <w:szCs w:val="28"/>
        </w:rPr>
      </w:pPr>
    </w:p>
    <w:p w:rsidR="00F27124" w:rsidRDefault="00F27124" w:rsidP="00F27124">
      <w:pPr>
        <w:jc w:val="center"/>
        <w:rPr>
          <w:b/>
          <w:sz w:val="28"/>
          <w:szCs w:val="28"/>
        </w:rPr>
      </w:pPr>
    </w:p>
    <w:p w:rsidR="004137AC" w:rsidRDefault="004137AC" w:rsidP="004137AC">
      <w:pPr>
        <w:pStyle w:val="a3"/>
        <w:numPr>
          <w:ilvl w:val="0"/>
          <w:numId w:val="1"/>
        </w:numPr>
        <w:spacing w:line="360" w:lineRule="auto"/>
        <w:ind w:hanging="502"/>
        <w:rPr>
          <w:sz w:val="28"/>
          <w:szCs w:val="28"/>
        </w:rPr>
      </w:pPr>
      <w:r w:rsidRPr="00253DA4">
        <w:rPr>
          <w:sz w:val="28"/>
          <w:szCs w:val="28"/>
        </w:rPr>
        <w:t>Кто является участниками бюджетного процесса?</w:t>
      </w:r>
    </w:p>
    <w:p w:rsidR="00253DA4" w:rsidRPr="00253DA4" w:rsidRDefault="00253DA4" w:rsidP="00253DA4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ind w:hanging="502"/>
        <w:jc w:val="both"/>
        <w:rPr>
          <w:sz w:val="28"/>
          <w:szCs w:val="28"/>
        </w:rPr>
      </w:pPr>
      <w:r w:rsidRPr="00253DA4">
        <w:rPr>
          <w:sz w:val="28"/>
          <w:szCs w:val="28"/>
        </w:rPr>
        <w:t>На чем основывается составление проектов бюджетов?</w:t>
      </w:r>
    </w:p>
    <w:p w:rsidR="004137AC" w:rsidRPr="00253DA4" w:rsidRDefault="004137AC" w:rsidP="004137AC">
      <w:pPr>
        <w:pStyle w:val="a3"/>
        <w:numPr>
          <w:ilvl w:val="0"/>
          <w:numId w:val="1"/>
        </w:numPr>
        <w:spacing w:after="200" w:line="360" w:lineRule="auto"/>
        <w:ind w:hanging="502"/>
        <w:jc w:val="both"/>
        <w:rPr>
          <w:sz w:val="28"/>
          <w:szCs w:val="28"/>
        </w:rPr>
      </w:pPr>
      <w:r w:rsidRPr="00253DA4">
        <w:rPr>
          <w:sz w:val="28"/>
          <w:szCs w:val="28"/>
        </w:rPr>
        <w:t>Что такое сводная бюджетная роспись?</w:t>
      </w:r>
    </w:p>
    <w:p w:rsidR="00253DA4" w:rsidRPr="00253DA4" w:rsidRDefault="00253DA4" w:rsidP="00253DA4">
      <w:pPr>
        <w:pStyle w:val="a3"/>
        <w:numPr>
          <w:ilvl w:val="0"/>
          <w:numId w:val="1"/>
        </w:numPr>
        <w:spacing w:after="200" w:line="360" w:lineRule="auto"/>
        <w:ind w:hanging="502"/>
        <w:jc w:val="both"/>
        <w:rPr>
          <w:sz w:val="28"/>
          <w:szCs w:val="28"/>
        </w:rPr>
      </w:pPr>
      <w:r w:rsidRPr="00253DA4">
        <w:rPr>
          <w:sz w:val="28"/>
          <w:szCs w:val="28"/>
        </w:rPr>
        <w:t>Какими бюджетными полномочиями обладают главные распорядители бюджетных средств?</w:t>
      </w:r>
    </w:p>
    <w:p w:rsidR="00253DA4" w:rsidRPr="00253DA4" w:rsidRDefault="00253DA4" w:rsidP="00253DA4">
      <w:pPr>
        <w:pStyle w:val="a3"/>
        <w:numPr>
          <w:ilvl w:val="0"/>
          <w:numId w:val="1"/>
        </w:numPr>
        <w:spacing w:after="200" w:line="360" w:lineRule="auto"/>
        <w:ind w:hanging="502"/>
        <w:jc w:val="both"/>
        <w:rPr>
          <w:sz w:val="28"/>
          <w:szCs w:val="28"/>
        </w:rPr>
      </w:pPr>
      <w:r w:rsidRPr="00253DA4">
        <w:rPr>
          <w:sz w:val="28"/>
          <w:szCs w:val="28"/>
        </w:rPr>
        <w:t>Принцип адресности и целевого характера бюджетных средств.</w:t>
      </w:r>
    </w:p>
    <w:p w:rsidR="00253DA4" w:rsidRPr="00253DA4" w:rsidRDefault="00253DA4" w:rsidP="00253DA4">
      <w:pPr>
        <w:pStyle w:val="a3"/>
        <w:numPr>
          <w:ilvl w:val="0"/>
          <w:numId w:val="1"/>
        </w:numPr>
        <w:spacing w:after="200" w:line="360" w:lineRule="auto"/>
        <w:ind w:hanging="502"/>
        <w:jc w:val="both"/>
        <w:rPr>
          <w:sz w:val="28"/>
          <w:szCs w:val="28"/>
        </w:rPr>
      </w:pPr>
      <w:r w:rsidRPr="00253DA4">
        <w:rPr>
          <w:sz w:val="28"/>
          <w:szCs w:val="28"/>
        </w:rPr>
        <w:t>Порядок формирования и применения кодов бюджетной классификации.</w:t>
      </w:r>
    </w:p>
    <w:p w:rsidR="00253DA4" w:rsidRPr="00253DA4" w:rsidRDefault="00253DA4" w:rsidP="00253DA4">
      <w:pPr>
        <w:pStyle w:val="a3"/>
        <w:numPr>
          <w:ilvl w:val="0"/>
          <w:numId w:val="1"/>
        </w:numPr>
        <w:spacing w:after="200" w:line="360" w:lineRule="auto"/>
        <w:ind w:hanging="502"/>
        <w:jc w:val="both"/>
        <w:rPr>
          <w:sz w:val="28"/>
          <w:szCs w:val="28"/>
        </w:rPr>
      </w:pPr>
      <w:r w:rsidRPr="00253DA4">
        <w:rPr>
          <w:sz w:val="28"/>
          <w:szCs w:val="28"/>
        </w:rPr>
        <w:t>Что такое нецелевое использование бюджетных средств?</w:t>
      </w:r>
    </w:p>
    <w:p w:rsidR="00253DA4" w:rsidRPr="00253DA4" w:rsidRDefault="00253DA4" w:rsidP="00253DA4">
      <w:pPr>
        <w:pStyle w:val="a3"/>
        <w:numPr>
          <w:ilvl w:val="0"/>
          <w:numId w:val="1"/>
        </w:numPr>
        <w:spacing w:after="200" w:line="360" w:lineRule="auto"/>
        <w:ind w:hanging="502"/>
        <w:jc w:val="both"/>
        <w:rPr>
          <w:sz w:val="28"/>
          <w:szCs w:val="28"/>
        </w:rPr>
      </w:pPr>
      <w:r w:rsidRPr="00253DA4">
        <w:rPr>
          <w:sz w:val="28"/>
          <w:szCs w:val="28"/>
        </w:rPr>
        <w:t>Исполнение бюджета городского округа город Воронеж по расходам.</w:t>
      </w:r>
    </w:p>
    <w:sectPr w:rsidR="00253DA4" w:rsidRPr="00253D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37C65"/>
    <w:multiLevelType w:val="hybridMultilevel"/>
    <w:tmpl w:val="815C2822"/>
    <w:lvl w:ilvl="0" w:tplc="21E49FC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47660"/>
    <w:multiLevelType w:val="hybridMultilevel"/>
    <w:tmpl w:val="BC965D7A"/>
    <w:lvl w:ilvl="0" w:tplc="FD9E3C0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55BA7EAF"/>
    <w:multiLevelType w:val="hybridMultilevel"/>
    <w:tmpl w:val="9AB48FAA"/>
    <w:lvl w:ilvl="0" w:tplc="E9644C4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124"/>
    <w:rsid w:val="000F0D06"/>
    <w:rsid w:val="00253DA4"/>
    <w:rsid w:val="004137AC"/>
    <w:rsid w:val="00474BF4"/>
    <w:rsid w:val="00487DD4"/>
    <w:rsid w:val="0067067A"/>
    <w:rsid w:val="007A5294"/>
    <w:rsid w:val="00924564"/>
    <w:rsid w:val="009713F8"/>
    <w:rsid w:val="00F27124"/>
    <w:rsid w:val="00F54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71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71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Сатурова Эллина Ивановна</dc:creator>
  <cp:lastModifiedBy>Сагайдак Елена Александровна</cp:lastModifiedBy>
  <cp:revision>4</cp:revision>
  <cp:lastPrinted>2023-03-30T12:27:00Z</cp:lastPrinted>
  <dcterms:created xsi:type="dcterms:W3CDTF">2023-03-30T07:59:00Z</dcterms:created>
  <dcterms:modified xsi:type="dcterms:W3CDTF">2023-03-30T12:29:00Z</dcterms:modified>
</cp:coreProperties>
</file>